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8A" w:rsidRDefault="007E1F8A" w:rsidP="007E1F8A">
      <w:pPr>
        <w:spacing w:after="0"/>
        <w:jc w:val="center"/>
        <w:rPr>
          <w:rFonts w:ascii="Open Sans ExtraBold" w:hAnsi="Open Sans ExtraBold" w:cs="Open Sans ExtraBold"/>
          <w:spacing w:val="60"/>
          <w:sz w:val="44"/>
        </w:rPr>
      </w:pPr>
      <w:r>
        <w:rPr>
          <w:rFonts w:ascii="Open Sans ExtraBold" w:hAnsi="Open Sans ExtraBold" w:cs="Open Sans ExtraBold"/>
          <w:noProof/>
          <w:spacing w:val="60"/>
          <w:sz w:val="44"/>
          <w:lang w:eastAsia="en-GB"/>
        </w:rPr>
        <w:drawing>
          <wp:inline distT="0" distB="0" distL="0" distR="0">
            <wp:extent cx="453600" cy="540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PL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600" cy="540000"/>
                    </a:xfrm>
                    <a:prstGeom prst="rect">
                      <a:avLst/>
                    </a:prstGeom>
                  </pic:spPr>
                </pic:pic>
              </a:graphicData>
            </a:graphic>
          </wp:inline>
        </w:drawing>
      </w:r>
    </w:p>
    <w:p w:rsidR="007E1F8A" w:rsidRPr="00631EB3" w:rsidRDefault="003E5A4F" w:rsidP="003075E2">
      <w:pPr>
        <w:spacing w:before="60" w:after="0"/>
        <w:jc w:val="center"/>
        <w:rPr>
          <w:rFonts w:ascii="Open Sans ExtraBold" w:hAnsi="Open Sans ExtraBold" w:cs="Open Sans ExtraBold"/>
          <w:spacing w:val="60"/>
          <w:sz w:val="36"/>
        </w:rPr>
      </w:pPr>
      <w:r w:rsidRPr="00631EB3">
        <w:rPr>
          <w:rFonts w:ascii="Open Sans ExtraBold" w:hAnsi="Open Sans ExtraBold" w:cs="Open Sans ExtraBold"/>
          <w:spacing w:val="60"/>
          <w:sz w:val="36"/>
        </w:rPr>
        <w:t>JAMES</w:t>
      </w:r>
      <w:r w:rsidR="007E1F8A" w:rsidRPr="00631EB3">
        <w:rPr>
          <w:rFonts w:ascii="Open Sans ExtraBold" w:hAnsi="Open Sans ExtraBold" w:cs="Open Sans ExtraBold"/>
          <w:spacing w:val="60"/>
          <w:sz w:val="36"/>
        </w:rPr>
        <w:t xml:space="preserve"> WHITBY-JAMES</w:t>
      </w:r>
    </w:p>
    <w:p w:rsidR="007E1F8A" w:rsidRDefault="003075E2" w:rsidP="003075E2">
      <w:pPr>
        <w:jc w:val="center"/>
        <w:rPr>
          <w:rFonts w:ascii="Open Sans Light" w:hAnsi="Open Sans Light" w:cs="Open Sans Light"/>
          <w:spacing w:val="80"/>
        </w:rPr>
      </w:pPr>
      <w:r w:rsidRPr="003075E2">
        <w:rPr>
          <w:rFonts w:ascii="Open Sans Light" w:hAnsi="Open Sans Light" w:cs="Open Sans Light"/>
          <w:spacing w:val="80"/>
        </w:rPr>
        <w:t>PRODUCT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236"/>
        <w:gridCol w:w="2395"/>
        <w:gridCol w:w="2254"/>
        <w:gridCol w:w="4650"/>
        <w:gridCol w:w="236"/>
        <w:gridCol w:w="454"/>
      </w:tblGrid>
      <w:tr w:rsidR="00631EB3" w:rsidTr="00993908">
        <w:tc>
          <w:tcPr>
            <w:tcW w:w="454" w:type="dxa"/>
            <w:vMerge w:val="restart"/>
            <w:shd w:val="clear" w:color="auto" w:fill="F2F2F2" w:themeFill="background1" w:themeFillShade="F2"/>
            <w:textDirection w:val="tbRl"/>
            <w:vAlign w:val="center"/>
          </w:tcPr>
          <w:p w:rsidR="00631EB3" w:rsidRDefault="00993908" w:rsidP="00993908">
            <w:pPr>
              <w:ind w:left="113" w:right="113"/>
              <w:rPr>
                <w:rFonts w:ascii="Open Sans Light" w:hAnsi="Open Sans Light" w:cs="Open Sans Light"/>
                <w:spacing w:val="80"/>
              </w:rPr>
            </w:pPr>
            <w:r w:rsidRPr="003075E2">
              <w:rPr>
                <w:rFonts w:ascii="Open Sans Light" w:hAnsi="Open Sans Light" w:cs="Open Sans Light"/>
                <w:spacing w:val="40"/>
              </w:rPr>
              <w:t xml:space="preserve">123, The Street, The Town, The City NG1 234 </w:t>
            </w:r>
            <w:r w:rsidRPr="003075E2">
              <w:rPr>
                <w:rFonts w:ascii="Open Sans ExtraBold" w:hAnsi="Open Sans ExtraBold" w:cs="Open Sans ExtraBold"/>
                <w:spacing w:val="40"/>
              </w:rPr>
              <w:t>/</w:t>
            </w:r>
            <w:r w:rsidRPr="003075E2">
              <w:rPr>
                <w:rFonts w:ascii="Open Sans Light" w:hAnsi="Open Sans Light" w:cs="Open Sans Light"/>
                <w:spacing w:val="40"/>
              </w:rPr>
              <w:t xml:space="preserve"> jimwhitbyjames@aol.com </w:t>
            </w:r>
            <w:r w:rsidRPr="003075E2">
              <w:rPr>
                <w:rFonts w:ascii="Open Sans ExtraBold" w:hAnsi="Open Sans ExtraBold" w:cs="Open Sans ExtraBold"/>
                <w:spacing w:val="40"/>
              </w:rPr>
              <w:t>/</w:t>
            </w:r>
            <w:r w:rsidRPr="003075E2">
              <w:rPr>
                <w:rFonts w:ascii="Open Sans Light" w:hAnsi="Open Sans Light" w:cs="Open Sans Light"/>
                <w:spacing w:val="40"/>
              </w:rPr>
              <w:t xml:space="preserve"> (0114) 1234567</w:t>
            </w:r>
          </w:p>
        </w:tc>
        <w:tc>
          <w:tcPr>
            <w:tcW w:w="236" w:type="dxa"/>
            <w:vMerge w:val="restart"/>
          </w:tcPr>
          <w:p w:rsidR="00631EB3" w:rsidRDefault="00631EB3" w:rsidP="003075E2">
            <w:pPr>
              <w:jc w:val="center"/>
              <w:rPr>
                <w:rFonts w:ascii="Open Sans Light" w:hAnsi="Open Sans Light" w:cs="Open Sans Light"/>
                <w:spacing w:val="80"/>
              </w:rPr>
            </w:pPr>
          </w:p>
        </w:tc>
        <w:tc>
          <w:tcPr>
            <w:tcW w:w="9299" w:type="dxa"/>
            <w:gridSpan w:val="3"/>
          </w:tcPr>
          <w:p w:rsidR="00631EB3" w:rsidRDefault="00631EB3" w:rsidP="00631EB3">
            <w:pPr>
              <w:spacing w:after="200"/>
              <w:jc w:val="center"/>
              <w:rPr>
                <w:rFonts w:ascii="Open Sans Light" w:hAnsi="Open Sans Light" w:cs="Open Sans Light"/>
                <w:spacing w:val="80"/>
              </w:rPr>
            </w:pPr>
            <w:r>
              <w:rPr>
                <w:rFonts w:ascii="Open Sans ExtraBold" w:hAnsi="Open Sans ExtraBold" w:cs="Open Sans ExtraBold"/>
                <w:spacing w:val="80"/>
              </w:rPr>
              <w:t>PERSONAL STATEMENT:</w:t>
            </w:r>
          </w:p>
        </w:tc>
        <w:tc>
          <w:tcPr>
            <w:tcW w:w="236" w:type="dxa"/>
            <w:vMerge w:val="restart"/>
          </w:tcPr>
          <w:p w:rsidR="00631EB3" w:rsidRDefault="00631EB3" w:rsidP="003075E2">
            <w:pPr>
              <w:jc w:val="center"/>
              <w:rPr>
                <w:rFonts w:ascii="Open Sans Light" w:hAnsi="Open Sans Light" w:cs="Open Sans Light"/>
                <w:spacing w:val="80"/>
              </w:rPr>
            </w:pPr>
          </w:p>
        </w:tc>
        <w:tc>
          <w:tcPr>
            <w:tcW w:w="454" w:type="dxa"/>
            <w:vMerge w:val="restart"/>
            <w:shd w:val="clear" w:color="auto" w:fill="F2F2F2" w:themeFill="background1" w:themeFillShade="F2"/>
            <w:textDirection w:val="tbRl"/>
            <w:vAlign w:val="center"/>
          </w:tcPr>
          <w:p w:rsidR="00631EB3" w:rsidRPr="00993908" w:rsidRDefault="00993908" w:rsidP="00993908">
            <w:pPr>
              <w:ind w:left="113" w:right="113"/>
              <w:rPr>
                <w:rFonts w:ascii="Open Sans Light" w:hAnsi="Open Sans Light" w:cs="Open Sans Light"/>
                <w:spacing w:val="40"/>
              </w:rPr>
            </w:pPr>
            <w:r>
              <w:rPr>
                <w:rFonts w:ascii="Open Sans Light" w:hAnsi="Open Sans Light" w:cs="Open Sans Light"/>
                <w:spacing w:val="40"/>
              </w:rPr>
              <w:t xml:space="preserve">TWITTER: @JIMWHITBYJAMES </w:t>
            </w:r>
            <w:r w:rsidRPr="003075E2">
              <w:rPr>
                <w:rFonts w:ascii="Open Sans Light" w:hAnsi="Open Sans Light" w:cs="Open Sans Light"/>
                <w:spacing w:val="40"/>
              </w:rPr>
              <w:t xml:space="preserve"> </w:t>
            </w:r>
            <w:r w:rsidRPr="003075E2">
              <w:rPr>
                <w:rFonts w:ascii="Open Sans ExtraBold" w:hAnsi="Open Sans ExtraBold" w:cs="Open Sans ExtraBold"/>
                <w:spacing w:val="40"/>
              </w:rPr>
              <w:t>/</w:t>
            </w:r>
            <w:r>
              <w:rPr>
                <w:rFonts w:ascii="Open Sans ExtraBold" w:hAnsi="Open Sans ExtraBold" w:cs="Open Sans ExtraBold"/>
                <w:spacing w:val="40"/>
              </w:rPr>
              <w:t xml:space="preserve"> </w:t>
            </w:r>
            <w:r>
              <w:rPr>
                <w:rFonts w:ascii="Open Sans Light" w:hAnsi="Open Sans Light" w:cs="Open Sans Light"/>
                <w:spacing w:val="40"/>
              </w:rPr>
              <w:t>LINKEDIN: @JAMESWJAMES</w:t>
            </w:r>
            <w:r w:rsidRPr="003075E2">
              <w:rPr>
                <w:rFonts w:ascii="Open Sans Light" w:hAnsi="Open Sans Light" w:cs="Open Sans Light"/>
                <w:spacing w:val="40"/>
              </w:rPr>
              <w:t xml:space="preserve"> </w:t>
            </w:r>
            <w:r w:rsidRPr="003075E2">
              <w:rPr>
                <w:rFonts w:ascii="Open Sans ExtraBold" w:hAnsi="Open Sans ExtraBold" w:cs="Open Sans ExtraBold"/>
                <w:spacing w:val="40"/>
              </w:rPr>
              <w:t>/</w:t>
            </w:r>
            <w:r>
              <w:rPr>
                <w:rFonts w:ascii="Open Sans ExtraBold" w:hAnsi="Open Sans ExtraBold" w:cs="Open Sans ExtraBold"/>
                <w:spacing w:val="40"/>
              </w:rPr>
              <w:t xml:space="preserve"> </w:t>
            </w:r>
            <w:r>
              <w:rPr>
                <w:rFonts w:ascii="Open Sans Light" w:hAnsi="Open Sans Light" w:cs="Open Sans Light"/>
                <w:spacing w:val="40"/>
              </w:rPr>
              <w:t>TOOLBOX: @JAMES.WJAMES</w:t>
            </w: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Pr="00993908" w:rsidRDefault="00631EB3" w:rsidP="00631EB3">
            <w:pPr>
              <w:spacing w:line="276" w:lineRule="auto"/>
              <w:jc w:val="center"/>
              <w:rPr>
                <w:rFonts w:ascii="Open Sans Light" w:hAnsi="Open Sans Light" w:cs="Open Sans Light"/>
                <w:spacing w:val="80"/>
              </w:rPr>
            </w:pPr>
            <w:r w:rsidRPr="00993908">
              <w:rPr>
                <w:rFonts w:ascii="Open Sans Light" w:hAnsi="Open Sans Light" w:cs="Open Sans Light"/>
              </w:rPr>
              <w:t>I am an accomplished Product Manager with experience owning B2C products and working with senior stakeholders (c-level). I am passionate about UX and delivering a great customer experience, with a mindset geared toward data analytics and reporting for measuring success. I have proven experience with managing agile development teams and strong, proven problem solving skills. I am looking for the opportunity to own the roadmap for a core team, and to take it to the next level.</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631EB3" w:rsidP="00631EB3">
            <w:pPr>
              <w:spacing w:before="200" w:after="200"/>
              <w:jc w:val="center"/>
              <w:rPr>
                <w:rFonts w:ascii="Open Sans Light" w:hAnsi="Open Sans Light" w:cs="Open Sans Light"/>
                <w:spacing w:val="80"/>
              </w:rPr>
            </w:pPr>
            <w:r>
              <w:rPr>
                <w:rFonts w:ascii="Open Sans ExtraBold" w:hAnsi="Open Sans ExtraBold" w:cs="Open Sans ExtraBold"/>
                <w:spacing w:val="80"/>
              </w:rPr>
              <w:t>SKILLS:</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4649" w:type="dxa"/>
            <w:gridSpan w:val="2"/>
          </w:tcPr>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Passionate about technology products and enjoy working at the cutting edge of technology.</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An interdisciplinary thinker, skilled at blending disciplines in pursuit of a mission.</w:t>
            </w:r>
          </w:p>
          <w:p w:rsidR="00631EB3" w:rsidRPr="00993908" w:rsidRDefault="00631EB3" w:rsidP="00631EB3">
            <w:pPr>
              <w:pStyle w:val="ListParagraph"/>
              <w:numPr>
                <w:ilvl w:val="0"/>
                <w:numId w:val="1"/>
              </w:numPr>
              <w:spacing w:line="276" w:lineRule="auto"/>
              <w:rPr>
                <w:rFonts w:ascii="Open Sans Light" w:hAnsi="Open Sans Light" w:cs="Open Sans Light"/>
                <w:szCs w:val="21"/>
              </w:rPr>
            </w:pPr>
            <w:r w:rsidRPr="00993908">
              <w:rPr>
                <w:rFonts w:ascii="Open Sans Light" w:hAnsi="Open Sans Light" w:cs="Open Sans Light"/>
                <w:szCs w:val="21"/>
              </w:rPr>
              <w:t xml:space="preserve">Analytical mindset, comfortable working on data-driven projects, with insight on consumer trends. </w:t>
            </w:r>
          </w:p>
          <w:p w:rsidR="00631EB3" w:rsidRPr="00993908" w:rsidRDefault="00631EB3" w:rsidP="00631EB3">
            <w:pPr>
              <w:pStyle w:val="ListParagraph"/>
              <w:numPr>
                <w:ilvl w:val="0"/>
                <w:numId w:val="1"/>
              </w:numPr>
              <w:spacing w:line="276" w:lineRule="auto"/>
              <w:rPr>
                <w:rFonts w:ascii="Open Sans Light" w:hAnsi="Open Sans Light" w:cs="Open Sans Light"/>
                <w:szCs w:val="21"/>
              </w:rPr>
            </w:pPr>
            <w:r w:rsidRPr="00993908">
              <w:rPr>
                <w:rFonts w:ascii="Open Sans Light" w:hAnsi="Open Sans Light" w:cs="Open Sans Light"/>
                <w:szCs w:val="21"/>
              </w:rPr>
              <w:t>Solid technical background - understanding of web technologies and software development.</w:t>
            </w:r>
            <w:r w:rsidRPr="00993908">
              <w:rPr>
                <w:szCs w:val="21"/>
              </w:rPr>
              <w:t xml:space="preserve"> </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Prior experience working on products utilising ASR, TTS, NLP, Machine Learning and related technologies.</w:t>
            </w:r>
          </w:p>
        </w:tc>
        <w:tc>
          <w:tcPr>
            <w:tcW w:w="4650" w:type="dxa"/>
          </w:tcPr>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Proven ability to pull together a product roadmap across multiple products and platforms.</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Experience in product management of and agile methodologies.</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Comfortable working with an environment with lots of ambiguity and unknowns.</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Excellent communicator.</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 xml:space="preserve">The ability to own product development throughout the entire product lifecycle, particularly the requirement and design phases. </w:t>
            </w:r>
          </w:p>
          <w:p w:rsidR="00631EB3" w:rsidRPr="00993908" w:rsidRDefault="00631EB3" w:rsidP="00631EB3">
            <w:pPr>
              <w:pStyle w:val="ListParagraph"/>
              <w:numPr>
                <w:ilvl w:val="0"/>
                <w:numId w:val="1"/>
              </w:numPr>
              <w:spacing w:line="276" w:lineRule="auto"/>
              <w:ind w:left="357" w:hanging="357"/>
              <w:contextualSpacing w:val="0"/>
              <w:rPr>
                <w:rFonts w:ascii="Open Sans Light" w:hAnsi="Open Sans Light" w:cs="Open Sans Light"/>
                <w:szCs w:val="21"/>
              </w:rPr>
            </w:pPr>
            <w:r w:rsidRPr="00993908">
              <w:rPr>
                <w:rFonts w:ascii="Open Sans Light" w:hAnsi="Open Sans Light" w:cs="Open Sans Light"/>
                <w:szCs w:val="21"/>
              </w:rPr>
              <w:t>Familiarity with bug tracking and reporting capabilities of systems.</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631EB3" w:rsidP="00631EB3">
            <w:pPr>
              <w:spacing w:before="200" w:after="200"/>
              <w:jc w:val="center"/>
              <w:rPr>
                <w:rFonts w:ascii="Open Sans Light" w:hAnsi="Open Sans Light" w:cs="Open Sans Light"/>
                <w:spacing w:val="80"/>
              </w:rPr>
            </w:pPr>
            <w:r>
              <w:rPr>
                <w:rFonts w:ascii="Open Sans ExtraBold" w:hAnsi="Open Sans ExtraBold" w:cs="Open Sans ExtraBold"/>
                <w:spacing w:val="80"/>
              </w:rPr>
              <w:t>WORK HISTORY:</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2395" w:type="dxa"/>
          </w:tcPr>
          <w:p w:rsidR="00631EB3" w:rsidRPr="00993908" w:rsidRDefault="00631EB3" w:rsidP="00631EB3">
            <w:pPr>
              <w:spacing w:line="276" w:lineRule="auto"/>
              <w:rPr>
                <w:rFonts w:ascii="Open Sans" w:hAnsi="Open Sans" w:cs="Open Sans"/>
                <w:b/>
                <w:sz w:val="21"/>
                <w:szCs w:val="21"/>
              </w:rPr>
            </w:pPr>
            <w:r w:rsidRPr="00993908">
              <w:rPr>
                <w:rFonts w:ascii="Open Sans" w:hAnsi="Open Sans" w:cs="Open Sans"/>
                <w:b/>
                <w:sz w:val="21"/>
                <w:szCs w:val="21"/>
              </w:rPr>
              <w:t>Product Manager</w:t>
            </w:r>
          </w:p>
          <w:p w:rsidR="00631EB3" w:rsidRPr="00993908" w:rsidRDefault="00631EB3" w:rsidP="00631EB3">
            <w:pPr>
              <w:spacing w:line="276" w:lineRule="auto"/>
              <w:rPr>
                <w:rFonts w:ascii="Open Sans Light" w:hAnsi="Open Sans Light" w:cs="Open Sans Light"/>
                <w:sz w:val="21"/>
                <w:szCs w:val="21"/>
              </w:rPr>
            </w:pPr>
            <w:r w:rsidRPr="00993908">
              <w:rPr>
                <w:rFonts w:ascii="Open Sans Light" w:hAnsi="Open Sans Light" w:cs="Open Sans Light"/>
                <w:sz w:val="21"/>
                <w:szCs w:val="21"/>
              </w:rPr>
              <w:t>Ethos Products Ltd</w:t>
            </w:r>
          </w:p>
          <w:p w:rsidR="00631EB3" w:rsidRPr="00993908" w:rsidRDefault="00631EB3" w:rsidP="00631EB3">
            <w:pPr>
              <w:rPr>
                <w:rFonts w:ascii="Open Sans Light" w:hAnsi="Open Sans Light" w:cs="Open Sans Light"/>
                <w:spacing w:val="80"/>
                <w:sz w:val="21"/>
                <w:szCs w:val="21"/>
              </w:rPr>
            </w:pPr>
            <w:r w:rsidRPr="00993908">
              <w:rPr>
                <w:rFonts w:ascii="Open Sans Light" w:hAnsi="Open Sans Light" w:cs="Open Sans Light"/>
                <w:sz w:val="21"/>
                <w:szCs w:val="21"/>
              </w:rPr>
              <w:t>2014 – date</w:t>
            </w:r>
          </w:p>
        </w:tc>
        <w:tc>
          <w:tcPr>
            <w:tcW w:w="6904" w:type="dxa"/>
            <w:gridSpan w:val="2"/>
          </w:tcPr>
          <w:p w:rsidR="00631EB3" w:rsidRPr="00993908" w:rsidRDefault="00631EB3" w:rsidP="00631EB3">
            <w:pPr>
              <w:pStyle w:val="ListParagraph"/>
              <w:numPr>
                <w:ilvl w:val="0"/>
                <w:numId w:val="2"/>
              </w:numPr>
              <w:spacing w:line="276" w:lineRule="auto"/>
              <w:ind w:left="357" w:hanging="357"/>
              <w:rPr>
                <w:rFonts w:ascii="Open Sans Light" w:hAnsi="Open Sans Light" w:cs="Open Sans Light"/>
                <w:szCs w:val="21"/>
              </w:rPr>
            </w:pPr>
            <w:r w:rsidRPr="00993908">
              <w:rPr>
                <w:rFonts w:ascii="Open Sans Light" w:hAnsi="Open Sans Light" w:cs="Open Sans Light"/>
                <w:szCs w:val="21"/>
              </w:rPr>
              <w:t>Owning the product roadmap and work with the commercial team to deliver on the company’s lofty targets.</w:t>
            </w:r>
          </w:p>
          <w:p w:rsidR="00631EB3" w:rsidRPr="00993908" w:rsidRDefault="00631EB3" w:rsidP="00631EB3">
            <w:pPr>
              <w:pStyle w:val="ListParagraph"/>
              <w:numPr>
                <w:ilvl w:val="0"/>
                <w:numId w:val="2"/>
              </w:numPr>
              <w:spacing w:line="276" w:lineRule="auto"/>
              <w:ind w:left="357" w:hanging="357"/>
              <w:rPr>
                <w:rFonts w:ascii="Open Sans Light" w:hAnsi="Open Sans Light" w:cs="Open Sans Light"/>
                <w:szCs w:val="21"/>
              </w:rPr>
            </w:pPr>
            <w:r w:rsidRPr="00993908">
              <w:rPr>
                <w:rFonts w:ascii="Open Sans Light" w:hAnsi="Open Sans Light" w:cs="Open Sans Light"/>
                <w:szCs w:val="21"/>
              </w:rPr>
              <w:t>Managing a development team’s backlog - writing and prioritising stories, managing the backlog; making decisions on scope to deliver value in small increments as quickly as possible.</w:t>
            </w:r>
          </w:p>
          <w:p w:rsidR="00631EB3" w:rsidRPr="00993908" w:rsidRDefault="00631EB3" w:rsidP="00631EB3">
            <w:pPr>
              <w:pStyle w:val="ListParagraph"/>
              <w:numPr>
                <w:ilvl w:val="0"/>
                <w:numId w:val="2"/>
              </w:numPr>
              <w:spacing w:line="276" w:lineRule="auto"/>
              <w:ind w:left="357" w:hanging="357"/>
              <w:rPr>
                <w:rFonts w:ascii="Open Sans Light" w:hAnsi="Open Sans Light" w:cs="Open Sans Light"/>
                <w:szCs w:val="21"/>
              </w:rPr>
            </w:pPr>
            <w:r w:rsidRPr="00993908">
              <w:rPr>
                <w:rFonts w:ascii="Open Sans Light" w:hAnsi="Open Sans Light" w:cs="Open Sans Light"/>
                <w:szCs w:val="21"/>
              </w:rPr>
              <w:t xml:space="preserve">Working </w:t>
            </w:r>
            <w:r w:rsidR="00993908">
              <w:rPr>
                <w:rFonts w:ascii="Open Sans Light" w:hAnsi="Open Sans Light" w:cs="Open Sans Light"/>
                <w:szCs w:val="21"/>
              </w:rPr>
              <w:t>with designers/</w:t>
            </w:r>
            <w:r w:rsidRPr="00993908">
              <w:rPr>
                <w:rFonts w:ascii="Open Sans Light" w:hAnsi="Open Sans Light" w:cs="Open Sans Light"/>
                <w:szCs w:val="21"/>
              </w:rPr>
              <w:t>stakeholders to deliver best-in-class UX.</w:t>
            </w:r>
          </w:p>
          <w:p w:rsidR="00631EB3" w:rsidRPr="00993908" w:rsidRDefault="00631EB3" w:rsidP="00631EB3">
            <w:pPr>
              <w:pStyle w:val="ListParagraph"/>
              <w:numPr>
                <w:ilvl w:val="0"/>
                <w:numId w:val="2"/>
              </w:numPr>
              <w:spacing w:line="276" w:lineRule="auto"/>
              <w:ind w:left="357" w:hanging="357"/>
              <w:rPr>
                <w:rFonts w:ascii="Open Sans Light" w:hAnsi="Open Sans Light" w:cs="Open Sans Light"/>
                <w:szCs w:val="21"/>
              </w:rPr>
            </w:pPr>
            <w:r w:rsidRPr="00993908">
              <w:rPr>
                <w:rFonts w:ascii="Open Sans Light" w:hAnsi="Open Sans Light" w:cs="Open Sans Light"/>
                <w:szCs w:val="21"/>
              </w:rPr>
              <w:t>Understanding the minimum viable product (MVP) - prioritising what is needed for launch to learn as quickly as possible.</w:t>
            </w:r>
          </w:p>
          <w:p w:rsidR="00631EB3" w:rsidRPr="00993908" w:rsidRDefault="00631EB3" w:rsidP="00631EB3">
            <w:pPr>
              <w:pStyle w:val="ListParagraph"/>
              <w:numPr>
                <w:ilvl w:val="0"/>
                <w:numId w:val="2"/>
              </w:numPr>
              <w:spacing w:line="276" w:lineRule="auto"/>
              <w:ind w:left="357" w:hanging="357"/>
              <w:rPr>
                <w:rFonts w:ascii="Open Sans Light" w:hAnsi="Open Sans Light" w:cs="Open Sans Light"/>
                <w:sz w:val="21"/>
                <w:szCs w:val="21"/>
              </w:rPr>
            </w:pPr>
            <w:r w:rsidRPr="00993908">
              <w:rPr>
                <w:rFonts w:ascii="Open Sans Light" w:hAnsi="Open Sans Light" w:cs="Open Sans Light"/>
                <w:szCs w:val="21"/>
              </w:rPr>
              <w:t>Managing relationships with stakeholders – being the go-to person for a wide range of colleagues, enabling fast decision making.</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993908" w:rsidP="003075E2">
            <w:pPr>
              <w:jc w:val="center"/>
              <w:rPr>
                <w:rFonts w:ascii="Open Sans Light" w:hAnsi="Open Sans Light" w:cs="Open Sans Light"/>
                <w:spacing w:val="80"/>
              </w:rPr>
            </w:pPr>
            <w:r>
              <w:rPr>
                <w:rFonts w:ascii="Open Sans ExtraBold" w:hAnsi="Open Sans ExtraBold" w:cs="Open Sans ExtraBold"/>
                <w:noProof/>
                <w:spacing w:val="80"/>
                <w:lang w:eastAsia="en-GB"/>
              </w:rPr>
              <w:drawing>
                <wp:inline distT="0" distB="0" distL="0" distR="0" wp14:anchorId="572E232A" wp14:editId="2007EE28">
                  <wp:extent cx="662400" cy="540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ndanci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400" cy="540000"/>
                          </a:xfrm>
                          <a:prstGeom prst="rect">
                            <a:avLst/>
                          </a:prstGeom>
                        </pic:spPr>
                      </pic:pic>
                    </a:graphicData>
                  </a:graphic>
                </wp:inline>
              </w:drawing>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993908" w:rsidP="00993908">
            <w:pPr>
              <w:spacing w:before="200" w:after="200"/>
              <w:jc w:val="center"/>
              <w:rPr>
                <w:rFonts w:ascii="Open Sans Light" w:hAnsi="Open Sans Light" w:cs="Open Sans Light"/>
                <w:spacing w:val="80"/>
              </w:rPr>
            </w:pPr>
            <w:r>
              <w:rPr>
                <w:rFonts w:ascii="Open Sans ExtraBold" w:hAnsi="Open Sans ExtraBold" w:cs="Open Sans ExtraBold"/>
                <w:spacing w:val="80"/>
              </w:rPr>
              <w:t>WORK HISTORY: (</w:t>
            </w:r>
            <w:proofErr w:type="spellStart"/>
            <w:r>
              <w:rPr>
                <w:rFonts w:ascii="Open Sans ExtraBold" w:hAnsi="Open Sans ExtraBold" w:cs="Open Sans ExtraBold"/>
                <w:spacing w:val="80"/>
              </w:rPr>
              <w:t>cont</w:t>
            </w:r>
            <w:proofErr w:type="spellEnd"/>
            <w:r>
              <w:rPr>
                <w:rFonts w:ascii="Open Sans ExtraBold" w:hAnsi="Open Sans ExtraBold" w:cs="Open Sans ExtraBold"/>
                <w:spacing w:val="80"/>
              </w:rPr>
              <w:t>…)</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993908" w:rsidTr="00993908">
        <w:tc>
          <w:tcPr>
            <w:tcW w:w="454" w:type="dxa"/>
            <w:vMerge/>
            <w:shd w:val="clear" w:color="auto" w:fill="F2F2F2" w:themeFill="background1" w:themeFillShade="F2"/>
          </w:tcPr>
          <w:p w:rsidR="00993908" w:rsidRDefault="00993908" w:rsidP="003075E2">
            <w:pPr>
              <w:jc w:val="center"/>
              <w:rPr>
                <w:rFonts w:ascii="Open Sans Light" w:hAnsi="Open Sans Light" w:cs="Open Sans Light"/>
                <w:spacing w:val="80"/>
              </w:rPr>
            </w:pPr>
          </w:p>
        </w:tc>
        <w:tc>
          <w:tcPr>
            <w:tcW w:w="236" w:type="dxa"/>
            <w:vMerge/>
          </w:tcPr>
          <w:p w:rsidR="00993908" w:rsidRDefault="00993908" w:rsidP="003075E2">
            <w:pPr>
              <w:jc w:val="center"/>
              <w:rPr>
                <w:rFonts w:ascii="Open Sans Light" w:hAnsi="Open Sans Light" w:cs="Open Sans Light"/>
                <w:spacing w:val="80"/>
              </w:rPr>
            </w:pPr>
          </w:p>
        </w:tc>
        <w:tc>
          <w:tcPr>
            <w:tcW w:w="2395" w:type="dxa"/>
          </w:tcPr>
          <w:p w:rsidR="00993908" w:rsidRPr="00A829A8" w:rsidRDefault="00993908" w:rsidP="00993908">
            <w:pPr>
              <w:spacing w:line="276" w:lineRule="auto"/>
              <w:rPr>
                <w:rFonts w:ascii="Open Sans" w:hAnsi="Open Sans" w:cs="Open Sans"/>
                <w:b/>
              </w:rPr>
            </w:pPr>
            <w:r w:rsidRPr="00A829A8">
              <w:rPr>
                <w:rFonts w:ascii="Open Sans" w:hAnsi="Open Sans" w:cs="Open Sans"/>
                <w:b/>
              </w:rPr>
              <w:t>Product Manager</w:t>
            </w:r>
          </w:p>
          <w:p w:rsidR="00993908" w:rsidRPr="00A829A8" w:rsidRDefault="00993908" w:rsidP="00993908">
            <w:pPr>
              <w:spacing w:line="276" w:lineRule="auto"/>
              <w:rPr>
                <w:rFonts w:ascii="Open Sans Light" w:hAnsi="Open Sans Light" w:cs="Open Sans Light"/>
              </w:rPr>
            </w:pPr>
            <w:r>
              <w:rPr>
                <w:rFonts w:ascii="Open Sans Light" w:hAnsi="Open Sans Light" w:cs="Open Sans Light"/>
              </w:rPr>
              <w:t>XYZ</w:t>
            </w:r>
            <w:r w:rsidRPr="00A829A8">
              <w:rPr>
                <w:rFonts w:ascii="Open Sans Light" w:hAnsi="Open Sans Light" w:cs="Open Sans Light"/>
              </w:rPr>
              <w:t xml:space="preserve"> Ltd</w:t>
            </w:r>
          </w:p>
          <w:p w:rsidR="00993908" w:rsidRDefault="00993908" w:rsidP="00993908">
            <w:pPr>
              <w:rPr>
                <w:rFonts w:ascii="Open Sans Light" w:hAnsi="Open Sans Light" w:cs="Open Sans Light"/>
                <w:spacing w:val="80"/>
              </w:rPr>
            </w:pPr>
            <w:r>
              <w:rPr>
                <w:rFonts w:ascii="Open Sans Light" w:hAnsi="Open Sans Light" w:cs="Open Sans Light"/>
              </w:rPr>
              <w:t>2011 – 2014</w:t>
            </w:r>
          </w:p>
        </w:tc>
        <w:tc>
          <w:tcPr>
            <w:tcW w:w="6904" w:type="dxa"/>
            <w:gridSpan w:val="2"/>
          </w:tcPr>
          <w:p w:rsidR="00993908" w:rsidRPr="00A42B07" w:rsidRDefault="00993908" w:rsidP="00993908">
            <w:pPr>
              <w:pStyle w:val="ListParagraph"/>
              <w:numPr>
                <w:ilvl w:val="0"/>
                <w:numId w:val="2"/>
              </w:numPr>
              <w:spacing w:line="276" w:lineRule="auto"/>
              <w:ind w:left="357" w:hanging="357"/>
              <w:contextualSpacing w:val="0"/>
              <w:rPr>
                <w:rFonts w:ascii="Open Sans Light" w:hAnsi="Open Sans Light" w:cs="Open Sans Light"/>
              </w:rPr>
            </w:pPr>
            <w:bookmarkStart w:id="0" w:name="_GoBack"/>
            <w:r w:rsidRPr="00A42B07">
              <w:rPr>
                <w:rFonts w:ascii="Open Sans Light" w:hAnsi="Open Sans Light" w:cs="Open Sans Light"/>
              </w:rPr>
              <w:t>Ideation, technical development, and launch of innovative tools that support</w:t>
            </w:r>
            <w:r>
              <w:rPr>
                <w:rFonts w:ascii="Open Sans Light" w:hAnsi="Open Sans Light" w:cs="Open Sans Light"/>
              </w:rPr>
              <w:t>ed</w:t>
            </w:r>
            <w:r w:rsidRPr="00A42B07">
              <w:rPr>
                <w:rFonts w:ascii="Open Sans Light" w:hAnsi="Open Sans Light" w:cs="Open Sans Light"/>
              </w:rPr>
              <w:t xml:space="preserve"> the</w:t>
            </w:r>
            <w:r>
              <w:rPr>
                <w:rFonts w:ascii="Open Sans Light" w:hAnsi="Open Sans Light" w:cs="Open Sans Light"/>
              </w:rPr>
              <w:t xml:space="preserve"> company’s</w:t>
            </w:r>
            <w:r w:rsidRPr="00A42B07">
              <w:rPr>
                <w:rFonts w:ascii="Open Sans Light" w:hAnsi="Open Sans Light" w:cs="Open Sans Light"/>
              </w:rPr>
              <w:t xml:space="preserve"> home</w:t>
            </w:r>
            <w:r w:rsidR="00BF2B7B">
              <w:rPr>
                <w:rFonts w:ascii="Open Sans Light" w:hAnsi="Open Sans Light" w:cs="Open Sans Light"/>
              </w:rPr>
              <w:t xml:space="preserve"> </w:t>
            </w:r>
            <w:r w:rsidRPr="00A42B07">
              <w:rPr>
                <w:rFonts w:ascii="Open Sans Light" w:hAnsi="Open Sans Light" w:cs="Open Sans Light"/>
              </w:rPr>
              <w:t>share ecosystem</w:t>
            </w:r>
            <w:r>
              <w:rPr>
                <w:rFonts w:ascii="Open Sans Light" w:hAnsi="Open Sans Light" w:cs="Open Sans Light"/>
              </w:rPr>
              <w:t>.</w:t>
            </w:r>
          </w:p>
          <w:p w:rsidR="00993908" w:rsidRPr="00A42B07" w:rsidRDefault="00993908" w:rsidP="00993908">
            <w:pPr>
              <w:pStyle w:val="ListParagraph"/>
              <w:numPr>
                <w:ilvl w:val="0"/>
                <w:numId w:val="2"/>
              </w:numPr>
              <w:spacing w:line="276" w:lineRule="auto"/>
              <w:ind w:left="357" w:hanging="357"/>
              <w:contextualSpacing w:val="0"/>
              <w:rPr>
                <w:rFonts w:ascii="Open Sans Light" w:hAnsi="Open Sans Light" w:cs="Open Sans Light"/>
              </w:rPr>
            </w:pPr>
            <w:r w:rsidRPr="00A42B07">
              <w:rPr>
                <w:rFonts w:ascii="Open Sans Light" w:hAnsi="Open Sans Light" w:cs="Open Sans Light"/>
              </w:rPr>
              <w:t>Establish</w:t>
            </w:r>
            <w:r>
              <w:rPr>
                <w:rFonts w:ascii="Open Sans Light" w:hAnsi="Open Sans Light" w:cs="Open Sans Light"/>
              </w:rPr>
              <w:t>ing a</w:t>
            </w:r>
            <w:r w:rsidRPr="00A42B07">
              <w:rPr>
                <w:rFonts w:ascii="Open Sans Light" w:hAnsi="Open Sans Light" w:cs="Open Sans Light"/>
              </w:rPr>
              <w:t xml:space="preserve"> shared vision across the company by building consensus on priorities leading to product execution</w:t>
            </w:r>
            <w:r>
              <w:rPr>
                <w:rFonts w:ascii="Open Sans Light" w:hAnsi="Open Sans Light" w:cs="Open Sans Light"/>
              </w:rPr>
              <w:t>.</w:t>
            </w:r>
          </w:p>
          <w:p w:rsidR="00993908" w:rsidRPr="00A42B07" w:rsidRDefault="00993908" w:rsidP="00993908">
            <w:pPr>
              <w:pStyle w:val="ListParagraph"/>
              <w:numPr>
                <w:ilvl w:val="0"/>
                <w:numId w:val="2"/>
              </w:numPr>
              <w:spacing w:line="276" w:lineRule="auto"/>
              <w:ind w:left="357" w:hanging="357"/>
              <w:contextualSpacing w:val="0"/>
              <w:rPr>
                <w:rFonts w:ascii="Open Sans Light" w:hAnsi="Open Sans Light" w:cs="Open Sans Light"/>
              </w:rPr>
            </w:pPr>
            <w:r>
              <w:rPr>
                <w:rFonts w:ascii="Open Sans Light" w:hAnsi="Open Sans Light" w:cs="Open Sans Light"/>
              </w:rPr>
              <w:t xml:space="preserve">Driving </w:t>
            </w:r>
            <w:r w:rsidRPr="00A42B07">
              <w:rPr>
                <w:rFonts w:ascii="Open Sans Light" w:hAnsi="Open Sans Light" w:cs="Open Sans Light"/>
              </w:rPr>
              <w:t>product development with a team of world-class engineers and designers</w:t>
            </w:r>
            <w:r>
              <w:rPr>
                <w:rFonts w:ascii="Open Sans Light" w:hAnsi="Open Sans Light" w:cs="Open Sans Light"/>
              </w:rPr>
              <w:t>.</w:t>
            </w:r>
          </w:p>
          <w:p w:rsidR="00993908" w:rsidRPr="00A42B07" w:rsidRDefault="00993908" w:rsidP="00993908">
            <w:pPr>
              <w:pStyle w:val="ListParagraph"/>
              <w:numPr>
                <w:ilvl w:val="0"/>
                <w:numId w:val="2"/>
              </w:numPr>
              <w:spacing w:line="276" w:lineRule="auto"/>
              <w:ind w:left="357" w:hanging="357"/>
              <w:contextualSpacing w:val="0"/>
              <w:rPr>
                <w:rFonts w:ascii="Open Sans Light" w:hAnsi="Open Sans Light" w:cs="Open Sans Light"/>
              </w:rPr>
            </w:pPr>
            <w:r>
              <w:rPr>
                <w:rFonts w:ascii="Open Sans Light" w:hAnsi="Open Sans Light" w:cs="Open Sans Light"/>
              </w:rPr>
              <w:t>Integrating</w:t>
            </w:r>
            <w:r w:rsidRPr="00A42B07">
              <w:rPr>
                <w:rFonts w:ascii="Open Sans Light" w:hAnsi="Open Sans Light" w:cs="Open Sans Light"/>
              </w:rPr>
              <w:t xml:space="preserve"> usability studies, research and market analysis into product requirements to enhance user satisfaction</w:t>
            </w:r>
            <w:r>
              <w:rPr>
                <w:rFonts w:ascii="Open Sans Light" w:hAnsi="Open Sans Light" w:cs="Open Sans Light"/>
              </w:rPr>
              <w:t>.</w:t>
            </w:r>
          </w:p>
          <w:p w:rsidR="00993908" w:rsidRPr="00A42B07" w:rsidRDefault="00993908" w:rsidP="00993908">
            <w:pPr>
              <w:pStyle w:val="ListParagraph"/>
              <w:numPr>
                <w:ilvl w:val="0"/>
                <w:numId w:val="2"/>
              </w:numPr>
              <w:spacing w:line="276" w:lineRule="auto"/>
              <w:ind w:left="357" w:hanging="357"/>
              <w:contextualSpacing w:val="0"/>
              <w:rPr>
                <w:rFonts w:ascii="Open Sans Light" w:hAnsi="Open Sans Light" w:cs="Open Sans Light"/>
              </w:rPr>
            </w:pPr>
            <w:r w:rsidRPr="00A42B07">
              <w:rPr>
                <w:rFonts w:ascii="Open Sans Light" w:hAnsi="Open Sans Light" w:cs="Open Sans Light"/>
              </w:rPr>
              <w:t>Defin</w:t>
            </w:r>
            <w:r>
              <w:rPr>
                <w:rFonts w:ascii="Open Sans Light" w:hAnsi="Open Sans Light" w:cs="Open Sans Light"/>
              </w:rPr>
              <w:t>ing and analysing</w:t>
            </w:r>
            <w:r w:rsidRPr="00A42B07">
              <w:rPr>
                <w:rFonts w:ascii="Open Sans Light" w:hAnsi="Open Sans Light" w:cs="Open Sans Light"/>
              </w:rPr>
              <w:t xml:space="preserve"> metrics that inform the success of products</w:t>
            </w:r>
            <w:r>
              <w:rPr>
                <w:rFonts w:ascii="Open Sans Light" w:hAnsi="Open Sans Light" w:cs="Open Sans Light"/>
              </w:rPr>
              <w:t>.</w:t>
            </w:r>
          </w:p>
          <w:p w:rsidR="00993908" w:rsidRDefault="00993908" w:rsidP="00993908">
            <w:pPr>
              <w:pStyle w:val="ListParagraph"/>
              <w:numPr>
                <w:ilvl w:val="0"/>
                <w:numId w:val="2"/>
              </w:numPr>
              <w:spacing w:line="276" w:lineRule="auto"/>
              <w:ind w:left="357" w:hanging="357"/>
              <w:contextualSpacing w:val="0"/>
              <w:rPr>
                <w:rFonts w:ascii="Open Sans Light" w:hAnsi="Open Sans Light" w:cs="Open Sans Light"/>
              </w:rPr>
            </w:pPr>
            <w:r>
              <w:rPr>
                <w:rFonts w:ascii="Open Sans Light" w:hAnsi="Open Sans Light" w:cs="Open Sans Light"/>
              </w:rPr>
              <w:t>Understanding the company’s</w:t>
            </w:r>
            <w:r w:rsidRPr="00A42B07">
              <w:rPr>
                <w:rFonts w:ascii="Open Sans Light" w:hAnsi="Open Sans Light" w:cs="Open Sans Light"/>
              </w:rPr>
              <w:t xml:space="preserve"> strategic and competitive position and deliver</w:t>
            </w:r>
            <w:r>
              <w:rPr>
                <w:rFonts w:ascii="Open Sans Light" w:hAnsi="Open Sans Light" w:cs="Open Sans Light"/>
              </w:rPr>
              <w:t>ing</w:t>
            </w:r>
            <w:r w:rsidRPr="00A42B07">
              <w:rPr>
                <w:rFonts w:ascii="Open Sans Light" w:hAnsi="Open Sans Light" w:cs="Open Sans Light"/>
              </w:rPr>
              <w:t xml:space="preserve"> products that are recognised best in the industry</w:t>
            </w:r>
            <w:r>
              <w:rPr>
                <w:rFonts w:ascii="Open Sans Light" w:hAnsi="Open Sans Light" w:cs="Open Sans Light"/>
              </w:rPr>
              <w:t>.</w:t>
            </w:r>
          </w:p>
          <w:p w:rsidR="00993908" w:rsidRPr="00993908" w:rsidRDefault="00993908" w:rsidP="00993908">
            <w:pPr>
              <w:pStyle w:val="ListParagraph"/>
              <w:numPr>
                <w:ilvl w:val="0"/>
                <w:numId w:val="2"/>
              </w:numPr>
              <w:spacing w:line="276" w:lineRule="auto"/>
              <w:ind w:left="357" w:hanging="357"/>
              <w:contextualSpacing w:val="0"/>
              <w:rPr>
                <w:rFonts w:ascii="Open Sans Light" w:hAnsi="Open Sans Light" w:cs="Open Sans Light"/>
              </w:rPr>
            </w:pPr>
            <w:r w:rsidRPr="00993908">
              <w:rPr>
                <w:rFonts w:ascii="Open Sans Light" w:hAnsi="Open Sans Light" w:cs="Open Sans Light"/>
              </w:rPr>
              <w:t>Maximising efficiency in a constantly evolving environment where the process is fluid and creative solutions are the norm.</w:t>
            </w:r>
            <w:bookmarkEnd w:id="0"/>
          </w:p>
        </w:tc>
        <w:tc>
          <w:tcPr>
            <w:tcW w:w="236" w:type="dxa"/>
            <w:vMerge/>
          </w:tcPr>
          <w:p w:rsidR="00993908" w:rsidRDefault="00993908" w:rsidP="003075E2">
            <w:pPr>
              <w:jc w:val="center"/>
              <w:rPr>
                <w:rFonts w:ascii="Open Sans Light" w:hAnsi="Open Sans Light" w:cs="Open Sans Light"/>
                <w:spacing w:val="80"/>
              </w:rPr>
            </w:pPr>
          </w:p>
        </w:tc>
        <w:tc>
          <w:tcPr>
            <w:tcW w:w="454" w:type="dxa"/>
            <w:vMerge/>
            <w:shd w:val="clear" w:color="auto" w:fill="F2F2F2" w:themeFill="background1" w:themeFillShade="F2"/>
          </w:tcPr>
          <w:p w:rsidR="00993908" w:rsidRDefault="00993908"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993908" w:rsidP="00993908">
            <w:pPr>
              <w:spacing w:before="200" w:after="200"/>
              <w:jc w:val="center"/>
              <w:rPr>
                <w:rFonts w:ascii="Open Sans Light" w:hAnsi="Open Sans Light" w:cs="Open Sans Light"/>
                <w:spacing w:val="80"/>
              </w:rPr>
            </w:pPr>
            <w:r>
              <w:rPr>
                <w:rFonts w:ascii="Open Sans ExtraBold" w:hAnsi="Open Sans ExtraBold" w:cs="Open Sans ExtraBold"/>
                <w:spacing w:val="80"/>
              </w:rPr>
              <w:t>EDUCATION:</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993908" w:rsidRPr="003E5A4F" w:rsidRDefault="00993908" w:rsidP="00993908">
            <w:pPr>
              <w:spacing w:line="276" w:lineRule="auto"/>
              <w:jc w:val="center"/>
              <w:rPr>
                <w:rFonts w:ascii="Open Sans" w:hAnsi="Open Sans" w:cs="Open Sans"/>
                <w:b/>
              </w:rPr>
            </w:pPr>
            <w:r w:rsidRPr="003E5A4F">
              <w:rPr>
                <w:rFonts w:ascii="Open Sans" w:hAnsi="Open Sans" w:cs="Open Sans"/>
                <w:b/>
              </w:rPr>
              <w:t>BS in Computer Science (1</w:t>
            </w:r>
            <w:r w:rsidRPr="003E5A4F">
              <w:rPr>
                <w:rFonts w:ascii="Open Sans" w:hAnsi="Open Sans" w:cs="Open Sans"/>
                <w:b/>
                <w:vertAlign w:val="superscript"/>
              </w:rPr>
              <w:t>st</w:t>
            </w:r>
            <w:r w:rsidRPr="003E5A4F">
              <w:rPr>
                <w:rFonts w:ascii="Open Sans" w:hAnsi="Open Sans" w:cs="Open Sans"/>
                <w:b/>
              </w:rPr>
              <w:t xml:space="preserve"> Class Honours)</w:t>
            </w:r>
          </w:p>
          <w:p w:rsidR="00993908" w:rsidRDefault="00993908" w:rsidP="00993908">
            <w:pPr>
              <w:spacing w:line="276" w:lineRule="auto"/>
              <w:jc w:val="center"/>
              <w:rPr>
                <w:rFonts w:ascii="Open Sans Light" w:hAnsi="Open Sans Light" w:cs="Open Sans Light"/>
              </w:rPr>
            </w:pPr>
            <w:r>
              <w:rPr>
                <w:rFonts w:ascii="Open Sans Light" w:hAnsi="Open Sans Light" w:cs="Open Sans Light"/>
              </w:rPr>
              <w:t>Lincoln University</w:t>
            </w:r>
          </w:p>
          <w:p w:rsidR="00993908" w:rsidRDefault="00993908" w:rsidP="00993908">
            <w:pPr>
              <w:spacing w:line="276" w:lineRule="auto"/>
              <w:jc w:val="center"/>
              <w:rPr>
                <w:rFonts w:ascii="Open Sans Light" w:hAnsi="Open Sans Light" w:cs="Open Sans Light"/>
              </w:rPr>
            </w:pPr>
            <w:r>
              <w:rPr>
                <w:rFonts w:ascii="Open Sans Light" w:hAnsi="Open Sans Light" w:cs="Open Sans Light"/>
              </w:rPr>
              <w:t>2009 – 2011</w:t>
            </w:r>
          </w:p>
          <w:p w:rsidR="00993908" w:rsidRDefault="00993908" w:rsidP="00993908">
            <w:pPr>
              <w:spacing w:line="276" w:lineRule="auto"/>
              <w:jc w:val="center"/>
              <w:rPr>
                <w:rFonts w:ascii="Open Sans Light" w:hAnsi="Open Sans Light" w:cs="Open Sans Light"/>
              </w:rPr>
            </w:pPr>
          </w:p>
          <w:p w:rsidR="00993908" w:rsidRPr="003E5A4F" w:rsidRDefault="00993908" w:rsidP="00993908">
            <w:pPr>
              <w:spacing w:line="276" w:lineRule="auto"/>
              <w:jc w:val="center"/>
              <w:rPr>
                <w:rFonts w:ascii="Open Sans" w:hAnsi="Open Sans" w:cs="Open Sans"/>
                <w:b/>
              </w:rPr>
            </w:pPr>
            <w:r w:rsidRPr="003E5A4F">
              <w:rPr>
                <w:rFonts w:ascii="Open Sans" w:hAnsi="Open Sans" w:cs="Open Sans"/>
                <w:b/>
              </w:rPr>
              <w:t>A Levels – Computer Science (A), Physics (A), Maths (A), Chemistry (A)</w:t>
            </w:r>
          </w:p>
          <w:p w:rsidR="00993908" w:rsidRDefault="00993908" w:rsidP="00993908">
            <w:pPr>
              <w:spacing w:line="276" w:lineRule="auto"/>
              <w:jc w:val="center"/>
              <w:rPr>
                <w:rFonts w:ascii="Open Sans Light" w:hAnsi="Open Sans Light" w:cs="Open Sans Light"/>
              </w:rPr>
            </w:pPr>
            <w:r>
              <w:rPr>
                <w:rFonts w:ascii="Open Sans Light" w:hAnsi="Open Sans Light" w:cs="Open Sans Light"/>
              </w:rPr>
              <w:t>Lincoln College</w:t>
            </w:r>
          </w:p>
          <w:p w:rsidR="00631EB3" w:rsidRDefault="00993908" w:rsidP="00993908">
            <w:pPr>
              <w:jc w:val="center"/>
              <w:rPr>
                <w:rFonts w:ascii="Open Sans Light" w:hAnsi="Open Sans Light" w:cs="Open Sans Light"/>
                <w:spacing w:val="80"/>
              </w:rPr>
            </w:pPr>
            <w:r>
              <w:rPr>
                <w:rFonts w:ascii="Open Sans Light" w:hAnsi="Open Sans Light" w:cs="Open Sans Light"/>
              </w:rPr>
              <w:t>2007 - 2009</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993908" w:rsidP="00993908">
            <w:pPr>
              <w:spacing w:before="200" w:after="200"/>
              <w:jc w:val="center"/>
              <w:rPr>
                <w:rFonts w:ascii="Open Sans Light" w:hAnsi="Open Sans Light" w:cs="Open Sans Light"/>
                <w:spacing w:val="80"/>
              </w:rPr>
            </w:pPr>
            <w:r>
              <w:rPr>
                <w:rFonts w:ascii="Open Sans ExtraBold" w:hAnsi="Open Sans ExtraBold" w:cs="Open Sans ExtraBold"/>
                <w:spacing w:val="80"/>
              </w:rPr>
              <w:t>INTERESTS:</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993908" w:rsidP="00993908">
            <w:pPr>
              <w:spacing w:line="276" w:lineRule="auto"/>
              <w:jc w:val="center"/>
              <w:rPr>
                <w:rFonts w:ascii="Open Sans Light" w:hAnsi="Open Sans Light" w:cs="Open Sans Light"/>
                <w:spacing w:val="80"/>
              </w:rPr>
            </w:pPr>
            <w:r>
              <w:rPr>
                <w:rFonts w:ascii="Open Sans Light" w:hAnsi="Open Sans Light" w:cs="Open Sans Light"/>
              </w:rPr>
              <w:t>When I’m not working, I enjoy watching live comedy, road cycling, hiking and outdoor climbing. I’m also a big fan of D&amp;D.</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631EB3" w:rsidTr="00993908">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c>
          <w:tcPr>
            <w:tcW w:w="236" w:type="dxa"/>
            <w:vMerge/>
          </w:tcPr>
          <w:p w:rsidR="00631EB3" w:rsidRDefault="00631EB3" w:rsidP="003075E2">
            <w:pPr>
              <w:jc w:val="center"/>
              <w:rPr>
                <w:rFonts w:ascii="Open Sans Light" w:hAnsi="Open Sans Light" w:cs="Open Sans Light"/>
                <w:spacing w:val="80"/>
              </w:rPr>
            </w:pPr>
          </w:p>
        </w:tc>
        <w:tc>
          <w:tcPr>
            <w:tcW w:w="9299" w:type="dxa"/>
            <w:gridSpan w:val="3"/>
          </w:tcPr>
          <w:p w:rsidR="00631EB3" w:rsidRDefault="00993908" w:rsidP="00993908">
            <w:pPr>
              <w:spacing w:before="200" w:after="200"/>
              <w:ind w:left="113" w:right="113"/>
              <w:jc w:val="center"/>
              <w:rPr>
                <w:rFonts w:ascii="Open Sans Light" w:hAnsi="Open Sans Light" w:cs="Open Sans Light"/>
                <w:spacing w:val="80"/>
              </w:rPr>
            </w:pPr>
            <w:r>
              <w:rPr>
                <w:rFonts w:ascii="Open Sans ExtraBold" w:hAnsi="Open Sans ExtraBold" w:cs="Open Sans ExtraBold"/>
                <w:spacing w:val="80"/>
              </w:rPr>
              <w:t>REFERENCES:</w:t>
            </w:r>
          </w:p>
        </w:tc>
        <w:tc>
          <w:tcPr>
            <w:tcW w:w="236" w:type="dxa"/>
            <w:vMerge/>
          </w:tcPr>
          <w:p w:rsidR="00631EB3" w:rsidRDefault="00631EB3" w:rsidP="003075E2">
            <w:pPr>
              <w:jc w:val="center"/>
              <w:rPr>
                <w:rFonts w:ascii="Open Sans Light" w:hAnsi="Open Sans Light" w:cs="Open Sans Light"/>
                <w:spacing w:val="80"/>
              </w:rPr>
            </w:pPr>
          </w:p>
        </w:tc>
        <w:tc>
          <w:tcPr>
            <w:tcW w:w="454" w:type="dxa"/>
            <w:vMerge/>
            <w:shd w:val="clear" w:color="auto" w:fill="F2F2F2" w:themeFill="background1" w:themeFillShade="F2"/>
          </w:tcPr>
          <w:p w:rsidR="00631EB3" w:rsidRDefault="00631EB3" w:rsidP="003075E2">
            <w:pPr>
              <w:jc w:val="center"/>
              <w:rPr>
                <w:rFonts w:ascii="Open Sans Light" w:hAnsi="Open Sans Light" w:cs="Open Sans Light"/>
                <w:spacing w:val="80"/>
              </w:rPr>
            </w:pPr>
          </w:p>
        </w:tc>
      </w:tr>
      <w:tr w:rsidR="00993908" w:rsidTr="00993908">
        <w:tc>
          <w:tcPr>
            <w:tcW w:w="454" w:type="dxa"/>
            <w:vMerge/>
            <w:shd w:val="clear" w:color="auto" w:fill="F2F2F2" w:themeFill="background1" w:themeFillShade="F2"/>
          </w:tcPr>
          <w:p w:rsidR="00993908" w:rsidRDefault="00993908" w:rsidP="003075E2">
            <w:pPr>
              <w:jc w:val="center"/>
              <w:rPr>
                <w:rFonts w:ascii="Open Sans Light" w:hAnsi="Open Sans Light" w:cs="Open Sans Light"/>
                <w:spacing w:val="80"/>
              </w:rPr>
            </w:pPr>
          </w:p>
        </w:tc>
        <w:tc>
          <w:tcPr>
            <w:tcW w:w="236" w:type="dxa"/>
            <w:vMerge/>
          </w:tcPr>
          <w:p w:rsidR="00993908" w:rsidRDefault="00993908" w:rsidP="003075E2">
            <w:pPr>
              <w:jc w:val="center"/>
              <w:rPr>
                <w:rFonts w:ascii="Open Sans Light" w:hAnsi="Open Sans Light" w:cs="Open Sans Light"/>
                <w:spacing w:val="80"/>
              </w:rPr>
            </w:pPr>
          </w:p>
        </w:tc>
        <w:tc>
          <w:tcPr>
            <w:tcW w:w="4649" w:type="dxa"/>
            <w:gridSpan w:val="2"/>
          </w:tcPr>
          <w:p w:rsidR="00993908" w:rsidRPr="005163D3" w:rsidRDefault="00993908" w:rsidP="00993908">
            <w:pPr>
              <w:tabs>
                <w:tab w:val="left" w:pos="1815"/>
              </w:tabs>
              <w:spacing w:line="276" w:lineRule="auto"/>
              <w:jc w:val="center"/>
              <w:rPr>
                <w:rFonts w:ascii="Open Sans Light" w:hAnsi="Open Sans Light" w:cs="Open Sans Light"/>
              </w:rPr>
            </w:pPr>
            <w:r w:rsidRPr="005163D3">
              <w:rPr>
                <w:rFonts w:ascii="Open Sans Light" w:hAnsi="Open Sans Light" w:cs="Open Sans Light"/>
              </w:rPr>
              <w:t>Jeff Stars, General Manager</w:t>
            </w:r>
          </w:p>
          <w:p w:rsidR="00993908" w:rsidRPr="005163D3" w:rsidRDefault="00993908" w:rsidP="00993908">
            <w:pPr>
              <w:tabs>
                <w:tab w:val="left" w:pos="1815"/>
              </w:tabs>
              <w:spacing w:line="276" w:lineRule="auto"/>
              <w:jc w:val="center"/>
              <w:rPr>
                <w:rFonts w:ascii="Open Sans Light" w:hAnsi="Open Sans Light" w:cs="Open Sans Light"/>
              </w:rPr>
            </w:pPr>
            <w:r w:rsidRPr="005163D3">
              <w:rPr>
                <w:rFonts w:ascii="Open Sans Light" w:hAnsi="Open Sans Light" w:cs="Open Sans Light"/>
              </w:rPr>
              <w:t>Ethos Products Limited</w:t>
            </w:r>
          </w:p>
          <w:p w:rsidR="00993908" w:rsidRPr="005163D3" w:rsidRDefault="00993908" w:rsidP="00993908">
            <w:pPr>
              <w:tabs>
                <w:tab w:val="left" w:pos="1815"/>
              </w:tabs>
              <w:spacing w:line="276" w:lineRule="auto"/>
              <w:jc w:val="center"/>
              <w:rPr>
                <w:rFonts w:ascii="Open Sans Light" w:hAnsi="Open Sans Light" w:cs="Open Sans Light"/>
              </w:rPr>
            </w:pPr>
            <w:r w:rsidRPr="005163D3">
              <w:rPr>
                <w:rFonts w:ascii="Open Sans Light" w:hAnsi="Open Sans Light" w:cs="Open Sans Light"/>
              </w:rPr>
              <w:t>jeff.stars@ethos.co.uk</w:t>
            </w:r>
          </w:p>
          <w:p w:rsidR="00993908" w:rsidRDefault="00993908" w:rsidP="00993908">
            <w:pPr>
              <w:tabs>
                <w:tab w:val="left" w:pos="1815"/>
              </w:tabs>
              <w:spacing w:line="276" w:lineRule="auto"/>
              <w:jc w:val="center"/>
              <w:rPr>
                <w:rFonts w:ascii="Open Sans Light" w:hAnsi="Open Sans Light" w:cs="Open Sans Light"/>
              </w:rPr>
            </w:pPr>
            <w:r w:rsidRPr="005163D3">
              <w:rPr>
                <w:rFonts w:ascii="Open Sans Light" w:hAnsi="Open Sans Light" w:cs="Open Sans Light"/>
              </w:rPr>
              <w:t>(01949) 123456</w:t>
            </w:r>
          </w:p>
          <w:p w:rsidR="00BF2B7B" w:rsidRDefault="00BF2B7B" w:rsidP="00993908">
            <w:pPr>
              <w:tabs>
                <w:tab w:val="left" w:pos="1815"/>
              </w:tabs>
              <w:spacing w:line="276" w:lineRule="auto"/>
              <w:jc w:val="center"/>
              <w:rPr>
                <w:rFonts w:ascii="Open Sans Light" w:hAnsi="Open Sans Light" w:cs="Open Sans Light"/>
              </w:rPr>
            </w:pPr>
          </w:p>
          <w:p w:rsidR="00BF2B7B" w:rsidRDefault="00BF2B7B" w:rsidP="00993908">
            <w:pPr>
              <w:tabs>
                <w:tab w:val="left" w:pos="1815"/>
              </w:tabs>
              <w:spacing w:line="276" w:lineRule="auto"/>
              <w:jc w:val="center"/>
              <w:rPr>
                <w:rFonts w:ascii="Open Sans Light" w:hAnsi="Open Sans Light" w:cs="Open Sans Light"/>
              </w:rPr>
            </w:pPr>
          </w:p>
          <w:p w:rsidR="00BF2B7B" w:rsidRDefault="00BF2B7B" w:rsidP="00993908">
            <w:pPr>
              <w:tabs>
                <w:tab w:val="left" w:pos="1815"/>
              </w:tabs>
              <w:spacing w:line="276" w:lineRule="auto"/>
              <w:jc w:val="center"/>
              <w:rPr>
                <w:rFonts w:ascii="Open Sans Light" w:hAnsi="Open Sans Light" w:cs="Open Sans Light"/>
              </w:rPr>
            </w:pPr>
          </w:p>
          <w:p w:rsidR="00BF2B7B" w:rsidRDefault="00BF2B7B" w:rsidP="00993908">
            <w:pPr>
              <w:tabs>
                <w:tab w:val="left" w:pos="1815"/>
              </w:tabs>
              <w:spacing w:line="276" w:lineRule="auto"/>
              <w:jc w:val="center"/>
              <w:rPr>
                <w:rFonts w:ascii="Open Sans Light" w:hAnsi="Open Sans Light" w:cs="Open Sans Light"/>
              </w:rPr>
            </w:pPr>
          </w:p>
          <w:p w:rsidR="00BF2B7B" w:rsidRDefault="00BF2B7B" w:rsidP="00993908">
            <w:pPr>
              <w:tabs>
                <w:tab w:val="left" w:pos="1815"/>
              </w:tabs>
              <w:spacing w:line="276" w:lineRule="auto"/>
              <w:jc w:val="center"/>
              <w:rPr>
                <w:rFonts w:ascii="Open Sans Light" w:hAnsi="Open Sans Light" w:cs="Open Sans Light"/>
              </w:rPr>
            </w:pPr>
          </w:p>
          <w:p w:rsidR="00BF2B7B" w:rsidRPr="005163D3" w:rsidRDefault="00BF2B7B" w:rsidP="00993908">
            <w:pPr>
              <w:tabs>
                <w:tab w:val="left" w:pos="1815"/>
              </w:tabs>
              <w:spacing w:line="276" w:lineRule="auto"/>
              <w:jc w:val="center"/>
              <w:rPr>
                <w:rFonts w:ascii="Open Sans Light" w:hAnsi="Open Sans Light" w:cs="Open Sans Light"/>
              </w:rPr>
            </w:pPr>
          </w:p>
          <w:p w:rsidR="00993908" w:rsidRDefault="00993908" w:rsidP="003075E2">
            <w:pPr>
              <w:jc w:val="center"/>
              <w:rPr>
                <w:rFonts w:ascii="Open Sans Light" w:hAnsi="Open Sans Light" w:cs="Open Sans Light"/>
                <w:spacing w:val="80"/>
              </w:rPr>
            </w:pPr>
          </w:p>
        </w:tc>
        <w:tc>
          <w:tcPr>
            <w:tcW w:w="4650" w:type="dxa"/>
          </w:tcPr>
          <w:p w:rsidR="00993908" w:rsidRPr="005163D3" w:rsidRDefault="00993908" w:rsidP="00993908">
            <w:pPr>
              <w:tabs>
                <w:tab w:val="left" w:pos="1815"/>
              </w:tabs>
              <w:spacing w:line="276" w:lineRule="auto"/>
              <w:jc w:val="center"/>
              <w:rPr>
                <w:rFonts w:ascii="Open Sans Light" w:hAnsi="Open Sans Light" w:cs="Open Sans Light"/>
              </w:rPr>
            </w:pPr>
            <w:r>
              <w:rPr>
                <w:rFonts w:ascii="Open Sans Light" w:hAnsi="Open Sans Light" w:cs="Open Sans Light"/>
              </w:rPr>
              <w:lastRenderedPageBreak/>
              <w:t>John Snow</w:t>
            </w:r>
            <w:r w:rsidRPr="005163D3">
              <w:rPr>
                <w:rFonts w:ascii="Open Sans Light" w:hAnsi="Open Sans Light" w:cs="Open Sans Light"/>
              </w:rPr>
              <w:t>, General Manager</w:t>
            </w:r>
          </w:p>
          <w:p w:rsidR="00993908" w:rsidRPr="005163D3" w:rsidRDefault="00993908" w:rsidP="00993908">
            <w:pPr>
              <w:tabs>
                <w:tab w:val="left" w:pos="1815"/>
              </w:tabs>
              <w:spacing w:line="276" w:lineRule="auto"/>
              <w:jc w:val="center"/>
              <w:rPr>
                <w:rFonts w:ascii="Open Sans Light" w:hAnsi="Open Sans Light" w:cs="Open Sans Light"/>
              </w:rPr>
            </w:pPr>
            <w:r>
              <w:rPr>
                <w:rFonts w:ascii="Open Sans Light" w:hAnsi="Open Sans Light" w:cs="Open Sans Light"/>
              </w:rPr>
              <w:t>XYZ Ltd</w:t>
            </w:r>
          </w:p>
          <w:p w:rsidR="00993908" w:rsidRPr="005163D3" w:rsidRDefault="00993908" w:rsidP="00993908">
            <w:pPr>
              <w:tabs>
                <w:tab w:val="left" w:pos="1815"/>
              </w:tabs>
              <w:spacing w:line="276" w:lineRule="auto"/>
              <w:jc w:val="center"/>
              <w:rPr>
                <w:rFonts w:ascii="Open Sans Light" w:hAnsi="Open Sans Light" w:cs="Open Sans Light"/>
              </w:rPr>
            </w:pPr>
            <w:r>
              <w:rPr>
                <w:rFonts w:ascii="Open Sans Light" w:hAnsi="Open Sans Light" w:cs="Open Sans Light"/>
              </w:rPr>
              <w:t>John.dempson</w:t>
            </w:r>
            <w:r w:rsidRPr="005163D3">
              <w:rPr>
                <w:rFonts w:ascii="Open Sans Light" w:hAnsi="Open Sans Light" w:cs="Open Sans Light"/>
              </w:rPr>
              <w:t>@</w:t>
            </w:r>
            <w:r>
              <w:rPr>
                <w:rFonts w:ascii="Open Sans Light" w:hAnsi="Open Sans Light" w:cs="Open Sans Light"/>
              </w:rPr>
              <w:t>xyz.co.uk</w:t>
            </w:r>
          </w:p>
          <w:p w:rsidR="00993908" w:rsidRPr="005163D3" w:rsidRDefault="00993908" w:rsidP="00993908">
            <w:pPr>
              <w:tabs>
                <w:tab w:val="left" w:pos="1815"/>
              </w:tabs>
              <w:spacing w:line="276" w:lineRule="auto"/>
              <w:jc w:val="center"/>
              <w:rPr>
                <w:rFonts w:ascii="Open Sans Light" w:hAnsi="Open Sans Light" w:cs="Open Sans Light"/>
              </w:rPr>
            </w:pPr>
            <w:r>
              <w:rPr>
                <w:rFonts w:ascii="Open Sans Light" w:hAnsi="Open Sans Light" w:cs="Open Sans Light"/>
              </w:rPr>
              <w:t>(01949) 123789</w:t>
            </w:r>
          </w:p>
          <w:p w:rsidR="00993908" w:rsidRDefault="00993908" w:rsidP="003075E2">
            <w:pPr>
              <w:jc w:val="center"/>
              <w:rPr>
                <w:rFonts w:ascii="Open Sans Light" w:hAnsi="Open Sans Light" w:cs="Open Sans Light"/>
                <w:spacing w:val="80"/>
              </w:rPr>
            </w:pPr>
          </w:p>
        </w:tc>
        <w:tc>
          <w:tcPr>
            <w:tcW w:w="236" w:type="dxa"/>
            <w:vMerge/>
          </w:tcPr>
          <w:p w:rsidR="00993908" w:rsidRDefault="00993908" w:rsidP="003075E2">
            <w:pPr>
              <w:jc w:val="center"/>
              <w:rPr>
                <w:rFonts w:ascii="Open Sans Light" w:hAnsi="Open Sans Light" w:cs="Open Sans Light"/>
                <w:spacing w:val="80"/>
              </w:rPr>
            </w:pPr>
          </w:p>
        </w:tc>
        <w:tc>
          <w:tcPr>
            <w:tcW w:w="454" w:type="dxa"/>
            <w:vMerge/>
            <w:shd w:val="clear" w:color="auto" w:fill="F2F2F2" w:themeFill="background1" w:themeFillShade="F2"/>
          </w:tcPr>
          <w:p w:rsidR="00993908" w:rsidRDefault="00993908" w:rsidP="003075E2">
            <w:pPr>
              <w:jc w:val="center"/>
              <w:rPr>
                <w:rFonts w:ascii="Open Sans Light" w:hAnsi="Open Sans Light" w:cs="Open Sans Light"/>
                <w:spacing w:val="80"/>
              </w:rPr>
            </w:pPr>
          </w:p>
        </w:tc>
      </w:tr>
    </w:tbl>
    <w:p w:rsidR="00631EB3" w:rsidRDefault="00631EB3" w:rsidP="003075E2">
      <w:pPr>
        <w:jc w:val="center"/>
        <w:rPr>
          <w:rFonts w:ascii="Open Sans Light" w:hAnsi="Open Sans Light" w:cs="Open Sans Light"/>
          <w:spacing w:val="80"/>
        </w:rPr>
      </w:pPr>
    </w:p>
    <w:p w:rsidR="00BF2B7B" w:rsidRPr="00985F52" w:rsidRDefault="00BF2B7B" w:rsidP="00BF2B7B">
      <w:pPr>
        <w:rPr>
          <w:rFonts w:ascii="Open Sans Light" w:hAnsi="Open Sans Light" w:cs="Open Sans Light"/>
          <w:b/>
          <w:color w:val="000000" w:themeColor="text1"/>
        </w:rPr>
      </w:pPr>
      <w:r w:rsidRPr="00985F52">
        <w:rPr>
          <w:rFonts w:ascii="Open Sans Light" w:hAnsi="Open Sans Light" w:cs="Open Sans Light"/>
          <w:color w:val="000000" w:themeColor="text1"/>
        </w:rPr>
        <w:t>This CV template is subject to copyright. You may use it for personal use only.</w:t>
      </w:r>
      <w:r w:rsidRPr="00985F52">
        <w:rPr>
          <w:rFonts w:ascii="Open Sans Light" w:hAnsi="Open Sans Light" w:cs="Open Sans Light"/>
          <w:b/>
          <w:color w:val="000000" w:themeColor="text1"/>
        </w:rPr>
        <w:t xml:space="preserve"> </w:t>
      </w:r>
    </w:p>
    <w:p w:rsidR="00BF2B7B" w:rsidRPr="00985F52" w:rsidRDefault="00BF2B7B" w:rsidP="00BF2B7B">
      <w:pPr>
        <w:rPr>
          <w:rFonts w:ascii="Open Sans Light" w:hAnsi="Open Sans Light" w:cs="Open Sans Light"/>
          <w:color w:val="000000" w:themeColor="text1"/>
        </w:rPr>
      </w:pPr>
      <w:r w:rsidRPr="00985F52">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BF2B7B" w:rsidRPr="00985F52" w:rsidRDefault="00BF2B7B" w:rsidP="00BF2B7B">
      <w:pPr>
        <w:rPr>
          <w:rFonts w:ascii="Open Sans Light" w:hAnsi="Open Sans Light" w:cs="Open Sans Light"/>
          <w:b/>
          <w:color w:val="000000" w:themeColor="text1"/>
        </w:rPr>
      </w:pPr>
      <w:r w:rsidRPr="00985F52">
        <w:rPr>
          <w:rFonts w:ascii="Open Sans Light" w:hAnsi="Open Sans Light" w:cs="Open Sans Light"/>
          <w:b/>
          <w:color w:val="000000" w:themeColor="text1"/>
        </w:rPr>
        <w:t>Fonts required:</w:t>
      </w:r>
    </w:p>
    <w:p w:rsidR="00BF2B7B" w:rsidRDefault="00BF2B7B" w:rsidP="00BF2B7B">
      <w:pPr>
        <w:rPr>
          <w:rFonts w:ascii="Open Sans Light" w:hAnsi="Open Sans Light" w:cs="Open Sans Light"/>
          <w:color w:val="000000" w:themeColor="text1"/>
        </w:rPr>
      </w:pPr>
      <w:r w:rsidRPr="00985F52">
        <w:rPr>
          <w:rFonts w:ascii="Open Sans Light" w:hAnsi="Open Sans Light" w:cs="Open Sans Light"/>
          <w:color w:val="000000" w:themeColor="text1"/>
        </w:rPr>
        <w:t xml:space="preserve">Open </w:t>
      </w:r>
      <w:proofErr w:type="gramStart"/>
      <w:r w:rsidRPr="00985F52">
        <w:rPr>
          <w:rFonts w:ascii="Open Sans Light" w:hAnsi="Open Sans Light" w:cs="Open Sans Light"/>
          <w:color w:val="000000" w:themeColor="text1"/>
        </w:rPr>
        <w:t>Sans,</w:t>
      </w:r>
      <w:proofErr w:type="gramEnd"/>
      <w:r w:rsidRPr="00985F52">
        <w:rPr>
          <w:rFonts w:ascii="Open Sans Light" w:hAnsi="Open Sans Light" w:cs="Open Sans Light"/>
          <w:color w:val="000000" w:themeColor="text1"/>
        </w:rPr>
        <w:t xml:space="preserve"> Open Sans Light and Open Sans Extra Bold - </w:t>
      </w:r>
      <w:hyperlink r:id="rId8" w:history="1">
        <w:r w:rsidRPr="00985F52">
          <w:rPr>
            <w:rStyle w:val="Hyperlink"/>
            <w:rFonts w:ascii="Open Sans Light" w:hAnsi="Open Sans Light" w:cs="Open Sans Light"/>
          </w:rPr>
          <w:t>https://fonts.google.com/specimen/Open+Sans</w:t>
        </w:r>
      </w:hyperlink>
      <w:r w:rsidRPr="00985F52">
        <w:rPr>
          <w:rFonts w:ascii="Open Sans Light" w:hAnsi="Open Sans Light" w:cs="Open Sans Light"/>
          <w:color w:val="000000" w:themeColor="text1"/>
        </w:rPr>
        <w:t xml:space="preserve"> </w:t>
      </w:r>
    </w:p>
    <w:p w:rsidR="00875D87" w:rsidRPr="0078440C" w:rsidRDefault="00875D87" w:rsidP="00875D87">
      <w:pPr>
        <w:rPr>
          <w:rStyle w:val="Hyperlink"/>
          <w:rFonts w:ascii="Open Sans Light" w:hAnsi="Open Sans Light" w:cs="Open Sans Light"/>
          <w:b/>
          <w:color w:val="000000" w:themeColor="text1"/>
        </w:rPr>
      </w:pPr>
      <w:r w:rsidRPr="0078440C">
        <w:rPr>
          <w:rStyle w:val="Hyperlink"/>
          <w:rFonts w:ascii="Open Sans Light" w:hAnsi="Open Sans Light" w:cs="Open Sans Light"/>
          <w:b/>
          <w:color w:val="000000" w:themeColor="text1"/>
        </w:rPr>
        <w:t>Content credits:</w:t>
      </w:r>
    </w:p>
    <w:p w:rsidR="00875D87" w:rsidRDefault="00875D87" w:rsidP="00875D87">
      <w:pPr>
        <w:rPr>
          <w:rFonts w:ascii="Open Sans Light" w:hAnsi="Open Sans Light" w:cs="Open Sans Light"/>
          <w:color w:val="000000" w:themeColor="text1"/>
        </w:rPr>
      </w:pPr>
      <w:r>
        <w:rPr>
          <w:rFonts w:ascii="Open Sans Light" w:hAnsi="Open Sans Light" w:cs="Open Sans Light"/>
          <w:color w:val="000000" w:themeColor="text1"/>
        </w:rPr>
        <w:t>Some of the example content within this CV was adapted from:</w:t>
      </w:r>
    </w:p>
    <w:p w:rsidR="00875D87" w:rsidRPr="00875D87" w:rsidRDefault="00875D87" w:rsidP="00875D87">
      <w:pPr>
        <w:pStyle w:val="ListParagraph"/>
        <w:numPr>
          <w:ilvl w:val="0"/>
          <w:numId w:val="3"/>
        </w:numPr>
        <w:rPr>
          <w:rFonts w:ascii="Open Sans Light" w:hAnsi="Open Sans Light" w:cs="Open Sans Light"/>
          <w:color w:val="000000" w:themeColor="text1"/>
        </w:rPr>
      </w:pPr>
      <w:hyperlink r:id="rId9" w:history="1">
        <w:r w:rsidRPr="001252AD">
          <w:rPr>
            <w:rStyle w:val="Hyperlink"/>
            <w:rFonts w:ascii="Open Sans Light" w:hAnsi="Open Sans Light" w:cs="Open Sans Light"/>
          </w:rPr>
          <w:t>https://www.recruit.net/job/product-manager_london_jobs/2A9443D158E1BACC</w:t>
        </w:r>
      </w:hyperlink>
      <w:r>
        <w:rPr>
          <w:rFonts w:ascii="Open Sans Light" w:hAnsi="Open Sans Light" w:cs="Open Sans Light"/>
          <w:color w:val="000000" w:themeColor="text1"/>
        </w:rPr>
        <w:t xml:space="preserve"> </w:t>
      </w:r>
    </w:p>
    <w:p w:rsidR="00BF2B7B" w:rsidRPr="00985F52" w:rsidRDefault="00875D87" w:rsidP="00BF2B7B">
      <w:pPr>
        <w:rPr>
          <w:rFonts w:ascii="Open Sans Light" w:hAnsi="Open Sans Light" w:cs="Open Sans Light"/>
          <w:b/>
          <w:color w:val="0000FF" w:themeColor="hyperlink"/>
          <w:u w:val="single"/>
        </w:rPr>
      </w:pPr>
      <w:hyperlink r:id="rId10" w:history="1">
        <w:r w:rsidR="00BF2B7B" w:rsidRPr="00985F52">
          <w:rPr>
            <w:rStyle w:val="Hyperlink"/>
            <w:rFonts w:ascii="Open Sans Light" w:hAnsi="Open Sans Light" w:cs="Open Sans Light"/>
            <w:b/>
          </w:rPr>
          <w:t>©CVtemplatemaster.com</w:t>
        </w:r>
      </w:hyperlink>
    </w:p>
    <w:p w:rsidR="00BF2B7B" w:rsidRPr="00985F52" w:rsidRDefault="00BF2B7B" w:rsidP="00BF2B7B">
      <w:pPr>
        <w:rPr>
          <w:rFonts w:ascii="Open Sans Light" w:hAnsi="Open Sans Light" w:cs="Open Sans Light"/>
        </w:rPr>
      </w:pPr>
      <w:r w:rsidRPr="00985F52">
        <w:rPr>
          <w:rFonts w:ascii="Open Sans Light" w:hAnsi="Open Sans Light" w:cs="Open Sans Light"/>
        </w:rPr>
        <w:t xml:space="preserve"> </w:t>
      </w:r>
    </w:p>
    <w:p w:rsidR="00BF2B7B" w:rsidRPr="003075E2" w:rsidRDefault="00BF2B7B" w:rsidP="003075E2">
      <w:pPr>
        <w:jc w:val="center"/>
        <w:rPr>
          <w:rFonts w:ascii="Open Sans Light" w:hAnsi="Open Sans Light" w:cs="Open Sans Light"/>
          <w:spacing w:val="80"/>
        </w:rPr>
      </w:pPr>
    </w:p>
    <w:sectPr w:rsidR="00BF2B7B" w:rsidRPr="003075E2" w:rsidSect="007E1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89A"/>
    <w:multiLevelType w:val="hybridMultilevel"/>
    <w:tmpl w:val="AA9A56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8320A"/>
    <w:multiLevelType w:val="hybridMultilevel"/>
    <w:tmpl w:val="EDBCE3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8500FE"/>
    <w:multiLevelType w:val="hybridMultilevel"/>
    <w:tmpl w:val="997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8A"/>
    <w:rsid w:val="000D4193"/>
    <w:rsid w:val="00201C30"/>
    <w:rsid w:val="00260BE5"/>
    <w:rsid w:val="00305732"/>
    <w:rsid w:val="003075E2"/>
    <w:rsid w:val="003E5A4F"/>
    <w:rsid w:val="005163D3"/>
    <w:rsid w:val="00631EB3"/>
    <w:rsid w:val="007E1F8A"/>
    <w:rsid w:val="00875D87"/>
    <w:rsid w:val="00993908"/>
    <w:rsid w:val="00A42B07"/>
    <w:rsid w:val="00A829A8"/>
    <w:rsid w:val="00B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8A"/>
    <w:rPr>
      <w:rFonts w:ascii="Tahoma" w:hAnsi="Tahoma" w:cs="Tahoma"/>
      <w:sz w:val="16"/>
      <w:szCs w:val="16"/>
    </w:rPr>
  </w:style>
  <w:style w:type="character" w:styleId="Hyperlink">
    <w:name w:val="Hyperlink"/>
    <w:basedOn w:val="DefaultParagraphFont"/>
    <w:uiPriority w:val="99"/>
    <w:unhideWhenUsed/>
    <w:rsid w:val="003075E2"/>
    <w:rPr>
      <w:color w:val="0000FF" w:themeColor="hyperlink"/>
      <w:u w:val="single"/>
    </w:rPr>
  </w:style>
  <w:style w:type="paragraph" w:styleId="ListParagraph">
    <w:name w:val="List Paragraph"/>
    <w:basedOn w:val="Normal"/>
    <w:uiPriority w:val="34"/>
    <w:qFormat/>
    <w:rsid w:val="00307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8A"/>
    <w:rPr>
      <w:rFonts w:ascii="Tahoma" w:hAnsi="Tahoma" w:cs="Tahoma"/>
      <w:sz w:val="16"/>
      <w:szCs w:val="16"/>
    </w:rPr>
  </w:style>
  <w:style w:type="character" w:styleId="Hyperlink">
    <w:name w:val="Hyperlink"/>
    <w:basedOn w:val="DefaultParagraphFont"/>
    <w:uiPriority w:val="99"/>
    <w:unhideWhenUsed/>
    <w:rsid w:val="003075E2"/>
    <w:rPr>
      <w:color w:val="0000FF" w:themeColor="hyperlink"/>
      <w:u w:val="single"/>
    </w:rPr>
  </w:style>
  <w:style w:type="paragraph" w:styleId="ListParagraph">
    <w:name w:val="List Paragraph"/>
    <w:basedOn w:val="Normal"/>
    <w:uiPriority w:val="34"/>
    <w:qFormat/>
    <w:rsid w:val="0030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Open+Sa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vtemplatemaster.com/cv-template/" TargetMode="External"/><Relationship Id="rId4" Type="http://schemas.openxmlformats.org/officeDocument/2006/relationships/settings" Target="settings.xml"/><Relationship Id="rId9" Type="http://schemas.openxmlformats.org/officeDocument/2006/relationships/hyperlink" Target="https://www.recruit.net/job/product-manager_london_jobs/2A9443D158E1B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7</cp:revision>
  <dcterms:created xsi:type="dcterms:W3CDTF">2019-01-18T16:06:00Z</dcterms:created>
  <dcterms:modified xsi:type="dcterms:W3CDTF">2019-04-20T07:25:00Z</dcterms:modified>
</cp:coreProperties>
</file>